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Liberation Sans" w:hAnsi="Liberation Sans"/>
          <w:sz w:val="32"/>
          <w:szCs w:val="32"/>
        </w:rPr>
      </w:pPr>
      <w:r>
        <w:rPr>
          <w:rFonts w:eastAsia="Noto Serif CJK SC" w:cs="Lohit Devanagari"/>
          <w:b w:val="false"/>
          <w:i w:val="false"/>
          <w:caps w:val="false"/>
          <w:smallCaps w:val="false"/>
          <w:color w:val="000000"/>
          <w:spacing w:val="0"/>
          <w:kern w:val="2"/>
          <w:sz w:val="32"/>
          <w:szCs w:val="32"/>
          <w:u w:val="none"/>
          <w:shd w:fill="auto" w:val="clear"/>
          <w:lang w:val="en-ZA" w:eastAsia="zh-CN" w:bidi="hi-IN"/>
        </w:rPr>
        <w:t xml:space="preserve">The World Above </w:t>
      </w:r>
      <w:r>
        <w:rPr>
          <w:rFonts w:eastAsia="Noto Serif CJK SC" w:cs="Lohit Devanagari"/>
          <w:b w:val="false"/>
          <w:i w:val="false"/>
          <w:caps w:val="false"/>
          <w:smallCaps w:val="false"/>
          <w:color w:val="000000"/>
          <w:spacing w:val="0"/>
          <w:kern w:val="2"/>
          <w:sz w:val="32"/>
          <w:szCs w:val="32"/>
          <w:u w:val="none"/>
          <w:shd w:fill="auto" w:val="clear"/>
          <w:lang w:val="en-ZA" w:eastAsia="zh-CN" w:bidi="hi-IN"/>
        </w:rPr>
        <w:t>11</w:t>
      </w:r>
      <w:r>
        <w:rPr>
          <w:rFonts w:eastAsia="Noto Serif CJK SC" w:cs="Lohit Devanagari"/>
          <w:b w:val="false"/>
          <w:i w:val="false"/>
          <w:caps w:val="false"/>
          <w:smallCaps w:val="false"/>
          <w:color w:val="000000"/>
          <w:spacing w:val="0"/>
          <w:kern w:val="2"/>
          <w:sz w:val="32"/>
          <w:szCs w:val="32"/>
          <w:u w:val="none"/>
          <w:shd w:fill="auto" w:val="clear"/>
          <w:lang w:val="en-ZA" w:eastAsia="zh-CN" w:bidi="hi-IN"/>
        </w:rPr>
        <w:t xml:space="preserve"> MHz</w:t>
      </w:r>
      <w:r>
        <w:rPr>
          <w:rFonts w:eastAsia="Noto Serif CJK SC" w:cs="Lohit Devanagari"/>
          <w:color w:val="auto"/>
          <w:kern w:val="2"/>
          <w:sz w:val="32"/>
          <w:szCs w:val="32"/>
          <w:lang w:val="en-ZA" w:eastAsia="zh-CN" w:bidi="hi-IN"/>
        </w:rPr>
        <w:t xml:space="preserve"> 4 October 2026</w:t>
      </w:r>
    </w:p>
    <w:p>
      <w:pPr>
        <w:pStyle w:val="Normal"/>
        <w:bidi w:val="0"/>
        <w:jc w:val="left"/>
        <w:rPr>
          <w:rFonts w:ascii="Liberation Sans" w:hAnsi="Liberation Sans"/>
          <w:sz w:val="32"/>
          <w:szCs w:val="32"/>
        </w:rPr>
      </w:pPr>
      <w:r>
        <w:rPr>
          <w:sz w:val="32"/>
          <w:szCs w:val="32"/>
        </w:rPr>
      </w:r>
    </w:p>
    <w:p>
      <w:pPr>
        <w:pStyle w:val="Normal"/>
        <w:bidi w:val="0"/>
        <w:jc w:val="left"/>
        <w:rPr>
          <w:rFonts w:ascii="Liberation Sans" w:hAnsi="Liberation Sans"/>
          <w:sz w:val="32"/>
          <w:szCs w:val="32"/>
        </w:rPr>
      </w:pPr>
      <w:r>
        <w:rPr>
          <w:sz w:val="32"/>
          <w:szCs w:val="32"/>
        </w:rPr>
        <w:t>At 09:54 UTC on 9 October 2026, the last complete data packet was received from ZS6WBT-1. The balloon had finally crossed over South America and was located over the Atlantic Ocean to the East of Brazil. Over the preceding 14 hours the balloon rapidly descended from 15 450m to 4 160m. The balloon was on its way to completing its second trip around the Southern Hemisphere and had travelled 88 254 km and was spotted 2 538 times.</w:t>
      </w:r>
    </w:p>
    <w:p>
      <w:pPr>
        <w:pStyle w:val="Normal"/>
        <w:bidi w:val="0"/>
        <w:jc w:val="left"/>
        <w:rPr>
          <w:rFonts w:ascii="Liberation Sans" w:hAnsi="Liberation Sans"/>
          <w:sz w:val="32"/>
          <w:szCs w:val="32"/>
        </w:rPr>
      </w:pPr>
      <w:r>
        <w:rPr/>
      </w:r>
    </w:p>
    <w:p>
      <w:pPr>
        <w:pStyle w:val="Normal"/>
        <w:bidi w:val="0"/>
        <w:jc w:val="left"/>
        <w:rPr>
          <w:rFonts w:ascii="Liberation Sans" w:hAnsi="Liberation Sans"/>
          <w:sz w:val="32"/>
          <w:szCs w:val="32"/>
          <w:u w:val="none"/>
          <w:lang w:val="en-ZA"/>
        </w:rPr>
      </w:pPr>
      <w:r>
        <w:rPr>
          <w:sz w:val="32"/>
          <w:szCs w:val="32"/>
          <w:u w:val="none"/>
          <w:lang w:val="en-ZA"/>
        </w:rPr>
        <w:t>The was again som</w:t>
      </w:r>
      <w:r>
        <w:rPr>
          <w:sz w:val="32"/>
          <w:szCs w:val="32"/>
          <w:u w:val="none"/>
          <w:lang w:val="en-ZA"/>
        </w:rPr>
        <w:t>e nice activity on the VHF bands last Sunday.</w:t>
        <w:br/>
      </w:r>
      <w:r>
        <w:rPr>
          <w:sz w:val="32"/>
          <w:szCs w:val="32"/>
          <w:u w:val="none"/>
          <w:lang w:val="en-ZA"/>
        </w:rPr>
        <w:t xml:space="preserve">Listen out on 50.260 MHz </w:t>
      </w:r>
      <w:r>
        <w:rPr>
          <w:sz w:val="32"/>
          <w:szCs w:val="32"/>
          <w:u w:val="none"/>
          <w:lang w:val="en-ZA"/>
        </w:rPr>
        <w:t>for Meteor Scatter activity. You may be lucky to make a fantastic long distance contact.</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When you get started on Meteor Scatter and the other weak signal modes, there are some practical protocols that you should be aware of, such as...</w:t>
      </w:r>
    </w:p>
    <w:p>
      <w:pPr>
        <w:pStyle w:val="Normal"/>
        <w:bidi w:val="0"/>
        <w:jc w:val="left"/>
        <w:rPr>
          <w:rFonts w:ascii="Liberation Sans" w:hAnsi="Liberation Sans"/>
          <w:sz w:val="32"/>
          <w:szCs w:val="32"/>
          <w:u w:val="none"/>
          <w:lang w:val="en-ZA"/>
        </w:rPr>
      </w:pPr>
      <w:r>
        <w:rPr>
          <w:sz w:val="32"/>
          <w:szCs w:val="32"/>
          <w:u w:val="none"/>
          <w:lang w:val="en-ZA"/>
        </w:rPr>
        <w:br/>
        <w:t>If you just want to call to see who answers, then follow the following rule:</w:t>
      </w:r>
    </w:p>
    <w:p>
      <w:pPr>
        <w:pStyle w:val="Normal"/>
        <w:bidi w:val="0"/>
        <w:ind w:hanging="0" w:left="709"/>
        <w:jc w:val="left"/>
        <w:rPr>
          <w:rFonts w:ascii="Liberation Sans" w:hAnsi="Liberation Sans"/>
          <w:sz w:val="32"/>
          <w:szCs w:val="32"/>
          <w:u w:val="none"/>
          <w:lang w:val="en-ZA"/>
        </w:rPr>
      </w:pPr>
      <w:r>
        <w:rPr>
          <w:sz w:val="32"/>
          <w:szCs w:val="32"/>
          <w:u w:val="none"/>
          <w:lang w:val="en-ZA"/>
        </w:rPr>
        <w:t xml:space="preserve">If your antenna is pointing North or West then use the first period or as we also know it as the odd period. </w:t>
      </w:r>
    </w:p>
    <w:p>
      <w:pPr>
        <w:pStyle w:val="Normal"/>
        <w:bidi w:val="0"/>
        <w:ind w:hanging="0" w:left="709"/>
        <w:jc w:val="left"/>
        <w:rPr>
          <w:rFonts w:ascii="Liberation Sans" w:hAnsi="Liberation Sans"/>
          <w:sz w:val="32"/>
          <w:szCs w:val="32"/>
          <w:u w:val="none"/>
          <w:lang w:val="en-ZA"/>
        </w:rPr>
      </w:pPr>
      <w:r>
        <w:rPr>
          <w:sz w:val="32"/>
          <w:szCs w:val="32"/>
          <w:u w:val="none"/>
          <w:lang w:val="en-ZA"/>
        </w:rPr>
        <w:t>If you point South or East then use the second period or even period as some of us might call it.</w:t>
      </w:r>
    </w:p>
    <w:p>
      <w:pPr>
        <w:pStyle w:val="Normal"/>
        <w:bidi w:val="0"/>
        <w:ind w:hanging="0" w:left="709"/>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Following this rule will also help you when arranging a sked.</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If we are operating on CW or SSB </w:t>
      </w:r>
      <w:r>
        <w:rPr>
          <w:sz w:val="32"/>
          <w:szCs w:val="32"/>
          <w:u w:val="none"/>
          <w:lang w:val="en-ZA"/>
        </w:rPr>
        <w:t>where</w:t>
      </w:r>
      <w:r>
        <w:rPr>
          <w:sz w:val="32"/>
          <w:szCs w:val="32"/>
          <w:u w:val="none"/>
          <w:lang w:val="en-ZA"/>
        </w:rPr>
        <w:t xml:space="preserve"> no software is involved, </w:t>
      </w:r>
      <w:r>
        <w:rPr>
          <w:sz w:val="32"/>
          <w:szCs w:val="32"/>
          <w:u w:val="none"/>
          <w:lang w:val="en-ZA"/>
        </w:rPr>
        <w:t>then the protocol changes</w:t>
      </w:r>
      <w:r>
        <w:rPr>
          <w:sz w:val="32"/>
          <w:szCs w:val="32"/>
          <w:u w:val="none"/>
          <w:lang w:val="en-ZA"/>
        </w:rPr>
        <w:t>. For CW then you transmit for a period of two and a half minutes and again listen for a period of two and a half minutes. For SSB or voice, you transmit for one minute and listen for one minute.</w:t>
      </w:r>
    </w:p>
    <w:p>
      <w:pPr>
        <w:pStyle w:val="Normal"/>
        <w:bidi w:val="0"/>
        <w:jc w:val="left"/>
        <w:rPr>
          <w:rFonts w:ascii="Liberation Sans" w:hAnsi="Liberation Sans"/>
          <w:sz w:val="32"/>
          <w:szCs w:val="32"/>
          <w:u w:val="none"/>
          <w:lang w:val="en-ZA"/>
        </w:rPr>
      </w:pPr>
      <w:r>
        <w:rPr>
          <w:sz w:val="32"/>
          <w:szCs w:val="32"/>
          <w:u w:val="none"/>
          <w:lang w:val="en-ZA"/>
        </w:rPr>
        <w:t xml:space="preserve">Now we know when to transmit and when to listen. So now in which direction do I transmit? </w:t>
      </w:r>
    </w:p>
    <w:p>
      <w:pPr>
        <w:pStyle w:val="Normal"/>
        <w:bidi w:val="0"/>
        <w:jc w:val="left"/>
        <w:rPr>
          <w:rFonts w:ascii="Liberation Sans" w:hAnsi="Liberation Sans"/>
          <w:sz w:val="32"/>
          <w:szCs w:val="32"/>
          <w:u w:val="none"/>
          <w:lang w:val="en-ZA"/>
        </w:rPr>
      </w:pPr>
      <w:r>
        <w:rPr>
          <w:sz w:val="32"/>
          <w:szCs w:val="32"/>
          <w:u w:val="none"/>
          <w:lang w:val="en-ZA"/>
        </w:rPr>
        <w:t>There are in some modes Hot A and Hot B highlighted and you don’t understand why it changes some times.</w:t>
      </w:r>
    </w:p>
    <w:p>
      <w:pPr>
        <w:pStyle w:val="Normal"/>
        <w:bidi w:val="0"/>
        <w:jc w:val="left"/>
        <w:rPr>
          <w:rFonts w:ascii="Liberation Sans" w:hAnsi="Liberation Sans"/>
          <w:sz w:val="32"/>
          <w:szCs w:val="32"/>
          <w:u w:val="none"/>
          <w:lang w:val="en-ZA"/>
        </w:rPr>
      </w:pPr>
      <w:r>
        <w:rPr>
          <w:sz w:val="32"/>
          <w:szCs w:val="32"/>
          <w:u w:val="none"/>
          <w:lang w:val="en-ZA"/>
        </w:rPr>
        <w:t>We must now look at our position and the direction in which we want to operate and whether it is in the morning or the afternoon. Normally the Hot A or Hot B changes around midday when using Scatter modes and direct if using Tropo modes. So we realize the sun must have a role to play in Scatter communication. So, if we want to use Meteor Scatter then in the mornings you always want to work a direction pointing southwards away from the sun so that there is less sun noise, or in the afternoon the northerly direction as the sun is then moving behind or far away from the scatter point.</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Why Hot A or Hot B?</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Looking at an antenna radiation pattern and the fact that doing Meteor Scatter is based on a reflection of a signal from an ionized portion of the atmosphere that scatters in many directions both stations want to actually point to the same area where a scatter signal might be produced.</w:t>
      </w:r>
    </w:p>
    <w:p>
      <w:pPr>
        <w:pStyle w:val="Normal"/>
        <w:bidi w:val="0"/>
        <w:jc w:val="left"/>
        <w:rPr>
          <w:rFonts w:ascii="Liberation Sans" w:hAnsi="Liberation Sans"/>
          <w:sz w:val="32"/>
          <w:szCs w:val="32"/>
          <w:u w:val="none"/>
          <w:lang w:val="en-ZA"/>
        </w:rPr>
      </w:pPr>
      <w:r>
        <w:rPr>
          <w:sz w:val="32"/>
          <w:szCs w:val="32"/>
          <w:u w:val="none"/>
          <w:lang w:val="en-ZA"/>
        </w:rPr>
        <w:t>In the Southern Hemisphere, with the sun rising you would rather point to a common point away from any possible noise from the sun which means that you point more south of the station you want to work, thus creating a common reflection area.</w:t>
      </w:r>
    </w:p>
    <w:p>
      <w:pPr>
        <w:pStyle w:val="Normal"/>
        <w:bidi w:val="0"/>
        <w:jc w:val="left"/>
        <w:rPr>
          <w:rFonts w:ascii="Liberation Sans" w:hAnsi="Liberation Sans"/>
          <w:sz w:val="32"/>
          <w:szCs w:val="32"/>
          <w:u w:val="none"/>
          <w:lang w:val="en-ZA"/>
        </w:rPr>
      </w:pPr>
      <w:r>
        <w:rPr>
          <w:sz w:val="32"/>
          <w:szCs w:val="32"/>
          <w:u w:val="none"/>
          <w:lang w:val="en-ZA"/>
        </w:rPr>
        <w:t>In the afternoon the sun will be more to the West and then you can utilize a Northern common point between the stations.</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H</w:t>
      </w:r>
      <w:r>
        <w:rPr>
          <w:sz w:val="32"/>
          <w:szCs w:val="32"/>
          <w:u w:val="none"/>
          <w:lang w:val="en-ZA"/>
        </w:rPr>
        <w:t xml:space="preserve">ow do you know where to point your directional antenna? </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 xml:space="preserve">Now this is a typical question that a new VHF and above enthusiast would ask. You need make use of an Azimuthal map centred on your location. </w:t>
      </w:r>
      <w:r>
        <w:rPr>
          <w:sz w:val="32"/>
          <w:szCs w:val="32"/>
          <w:u w:val="none"/>
          <w:lang w:val="en-ZA"/>
        </w:rPr>
        <w:t>So</w:t>
      </w:r>
      <w:r>
        <w:rPr>
          <w:sz w:val="32"/>
          <w:szCs w:val="32"/>
          <w:u w:val="none"/>
          <w:lang w:val="en-ZA"/>
        </w:rPr>
        <w:t xml:space="preserve"> where on earth will you get such a map?</w:t>
      </w:r>
    </w:p>
    <w:p>
      <w:pPr>
        <w:pStyle w:val="Normal"/>
        <w:bidi w:val="0"/>
        <w:jc w:val="left"/>
        <w:rPr>
          <w:rFonts w:ascii="Liberation Sans" w:hAnsi="Liberation Sans"/>
          <w:sz w:val="32"/>
          <w:szCs w:val="32"/>
          <w:u w:val="none"/>
          <w:lang w:val="en-ZA"/>
        </w:rPr>
      </w:pPr>
      <w:r>
        <w:rPr>
          <w:sz w:val="32"/>
          <w:szCs w:val="32"/>
          <w:u w:val="none"/>
          <w:lang w:val="en-ZA"/>
        </w:rPr>
        <w:t>Go to the website of Tom NS6T at https://ns6t.net/azimuth/azimuth.html</w:t>
      </w:r>
    </w:p>
    <w:p>
      <w:pPr>
        <w:pStyle w:val="Normal"/>
        <w:bidi w:val="0"/>
        <w:jc w:val="left"/>
        <w:rPr>
          <w:rFonts w:ascii="Liberation Sans" w:hAnsi="Liberation Sans"/>
          <w:sz w:val="32"/>
          <w:szCs w:val="32"/>
          <w:u w:val="none"/>
          <w:lang w:val="en-ZA"/>
        </w:rPr>
      </w:pPr>
      <w:r>
        <w:rPr>
          <w:sz w:val="32"/>
          <w:szCs w:val="32"/>
          <w:u w:val="none"/>
          <w:lang w:val="en-ZA"/>
        </w:rPr>
        <w:t>and generate an Azimuthal map centred on your grid square. You can also play around with the distance and generate a world map for you to use on HF and by reducing the distance you can generate a map only covering Southern Africa which is especially useful for VHF and above.</w:t>
      </w:r>
    </w:p>
    <w:p>
      <w:pPr>
        <w:pStyle w:val="Normal"/>
        <w:bidi w:val="0"/>
        <w:jc w:val="left"/>
        <w:rPr>
          <w:rFonts w:ascii="Liberation Sans" w:hAnsi="Liberation Sans"/>
          <w:sz w:val="32"/>
          <w:szCs w:val="32"/>
          <w:u w:val="none"/>
          <w:lang w:val="en-ZA"/>
        </w:rPr>
      </w:pPr>
      <w:r>
        <w:rPr>
          <w:sz w:val="32"/>
          <w:szCs w:val="32"/>
          <w:u w:val="none"/>
          <w:lang w:val="en-ZA"/>
        </w:rPr>
      </w:r>
    </w:p>
    <w:p>
      <w:pPr>
        <w:pStyle w:val="Normal"/>
        <w:bidi w:val="0"/>
        <w:jc w:val="left"/>
        <w:rPr>
          <w:rFonts w:ascii="Liberation Sans" w:hAnsi="Liberation Sans"/>
          <w:sz w:val="32"/>
          <w:szCs w:val="32"/>
          <w:u w:val="none"/>
          <w:lang w:val="en-ZA"/>
        </w:rPr>
      </w:pPr>
      <w:r>
        <w:rPr>
          <w:sz w:val="32"/>
          <w:szCs w:val="32"/>
          <w:u w:val="none"/>
          <w:lang w:val="en-ZA"/>
        </w:rPr>
        <w:t>I hope that this helps, especially for the new amateurs venturing into the world above 30 MHz.</w:t>
        <w:br/>
        <w:br/>
        <w:t>For the amateurs living around the coastline, keep your eyes on the Hepburn Charts. This coming week there may be some opportunities to explore some long distance VHF communications  around the coast and even some contacts with St Helena Island.</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I found a really interesting article on the history of the Anderson Power Pole. These are the red and black connectors that are used extensively within the amateur fraternity. Take a look at the article at</w:t>
      </w:r>
    </w:p>
    <w:p>
      <w:pPr>
        <w:pStyle w:val="Normal"/>
        <w:bidi w:val="0"/>
        <w:jc w:val="left"/>
        <w:rPr>
          <w:rFonts w:ascii="Liberation Sans" w:hAnsi="Liberation Sans"/>
          <w:sz w:val="32"/>
          <w:szCs w:val="32"/>
          <w:u w:val="none"/>
          <w:lang w:val="en-ZA"/>
        </w:rPr>
      </w:pPr>
      <w:hyperlink r:id="rId2">
        <w:r>
          <w:rPr>
            <w:rStyle w:val="Hyperlink"/>
            <w:sz w:val="32"/>
            <w:szCs w:val="32"/>
            <w:u w:val="none"/>
            <w:lang w:val="en-ZA"/>
          </w:rPr>
          <w:t>https://offgridham.com/2026/10/anderson-powerpoles/</w:t>
        </w:r>
      </w:hyperlink>
      <w:r>
        <w:rPr>
          <w:sz w:val="32"/>
          <w:szCs w:val="32"/>
          <w:u w:val="none"/>
          <w:lang w:val="en-ZA"/>
        </w:rPr>
        <w:t xml:space="preserve"> and then if you are not using them yet, get yourself some at the next flea market. Every piece of amateur radio equipment that uses 12 volts has at least one Anderson Power Pole attached and I have numerous leads terminated with Power Poles on either end, that I can use as extenders. Definitely very useful and allows for easier interoperability. In HAMNET we request that everyone uses Power Poles as well.</w:t>
      </w:r>
    </w:p>
    <w:p>
      <w:pPr>
        <w:pStyle w:val="Normal"/>
        <w:bidi w:val="0"/>
        <w:jc w:val="left"/>
        <w:rPr>
          <w:rFonts w:ascii="Liberation Sans" w:hAnsi="Liberation Sans"/>
          <w:sz w:val="32"/>
          <w:szCs w:val="32"/>
          <w:u w:val="none"/>
          <w:lang w:val="en-ZA"/>
        </w:rPr>
      </w:pPr>
      <w:r>
        <w:rPr/>
      </w:r>
    </w:p>
    <w:p>
      <w:pPr>
        <w:pStyle w:val="Normal"/>
        <w:bidi w:val="0"/>
        <w:jc w:val="left"/>
        <w:rPr>
          <w:rFonts w:ascii="Liberation Sans" w:hAnsi="Liberation Sans"/>
          <w:sz w:val="32"/>
          <w:szCs w:val="32"/>
          <w:u w:val="none"/>
          <w:lang w:val="en-ZA"/>
        </w:rPr>
      </w:pPr>
      <w:r>
        <w:rPr>
          <w:sz w:val="32"/>
          <w:szCs w:val="32"/>
          <w:u w:val="none"/>
          <w:lang w:val="en-ZA"/>
        </w:rPr>
        <w:t>That is all for this week.</w:t>
      </w:r>
    </w:p>
    <w:p>
      <w:pPr>
        <w:pStyle w:val="Normal"/>
        <w:bidi w:val="0"/>
        <w:jc w:val="left"/>
        <w:rPr>
          <w:rFonts w:ascii="Liberation Sans" w:hAnsi="Liberation Sans"/>
          <w:sz w:val="32"/>
          <w:szCs w:val="32"/>
          <w:u w:val="none"/>
          <w:lang w:val="en-ZA"/>
        </w:rPr>
      </w:pPr>
      <w:r>
        <w:rPr>
          <w:sz w:val="32"/>
          <w:szCs w:val="32"/>
          <w:u w:val="none"/>
          <w:lang w:val="en-ZA"/>
        </w:rPr>
      </w:r>
    </w:p>
    <w:p>
      <w:pPr>
        <w:pStyle w:val="Normal"/>
        <w:spacing w:lineRule="auto" w:line="240"/>
        <w:rPr>
          <w:rFonts w:ascii="Liberation Sans" w:hAnsi="Liberation Sans" w:cs="Arial"/>
          <w:color w:val="000000"/>
          <w:sz w:val="32"/>
          <w:szCs w:val="32"/>
        </w:rPr>
      </w:pPr>
      <w:r>
        <w:rPr>
          <w:rFonts w:cs="Arial"/>
          <w:color w:val="000000"/>
          <w:sz w:val="32"/>
          <w:szCs w:val="32"/>
        </w:rPr>
        <w:t xml:space="preserve">All the links mentioned here can be found in the text version of this program on the </w:t>
      </w:r>
      <w:hyperlink r:id="rId3">
        <w:r>
          <w:rPr>
            <w:rStyle w:val="Hyperlink"/>
            <w:rFonts w:cs="Arial"/>
            <w:color w:val="000000"/>
            <w:sz w:val="32"/>
            <w:szCs w:val="32"/>
          </w:rPr>
          <w:t>https://www.amsatsa.org.za/</w:t>
        </w:r>
      </w:hyperlink>
      <w:r>
        <w:rPr>
          <w:rFonts w:cs="Arial"/>
          <w:color w:val="000000"/>
          <w:sz w:val="32"/>
          <w:szCs w:val="32"/>
        </w:rPr>
        <w:t xml:space="preserve"> website.</w:t>
      </w:r>
    </w:p>
    <w:p>
      <w:pPr>
        <w:pStyle w:val="Normal"/>
        <w:spacing w:lineRule="auto" w:line="240"/>
        <w:rPr>
          <w:rFonts w:ascii="Liberation Sans" w:hAnsi="Liberation Sans" w:cs="Arial"/>
          <w:color w:val="000000"/>
          <w:sz w:val="32"/>
          <w:szCs w:val="32"/>
        </w:rPr>
      </w:pPr>
      <w:r>
        <w:rPr>
          <w:rFonts w:cs="Arial"/>
          <w:color w:val="000000"/>
          <w:sz w:val="32"/>
          <w:szCs w:val="32"/>
        </w:rPr>
      </w:r>
    </w:p>
    <w:p>
      <w:pPr>
        <w:pStyle w:val="Normal"/>
        <w:rPr/>
      </w:pPr>
      <w:r>
        <w:rPr>
          <w:sz w:val="32"/>
          <w:szCs w:val="32"/>
          <w:u w:val="none"/>
          <w:shd w:fill="auto" w:val="clear"/>
        </w:rPr>
        <w:t>H</w:t>
      </w:r>
      <w:r>
        <w:rPr>
          <w:sz w:val="32"/>
          <w:szCs w:val="32"/>
          <w:u w:val="none"/>
          <w:lang w:val="en-ZA"/>
        </w:rPr>
        <w:t>ow about telling us a</w:t>
      </w:r>
      <w:r>
        <w:rPr>
          <w:rFonts w:eastAsia="Noto Serif CJK SC" w:cs="Lohit Devanagari"/>
          <w:color w:val="auto"/>
          <w:kern w:val="2"/>
          <w:sz w:val="32"/>
          <w:szCs w:val="32"/>
          <w:lang w:val="en-ZA" w:eastAsia="zh-CN" w:bidi="hi-IN"/>
        </w:rPr>
        <w:t xml:space="preserve">bout that </w:t>
      </w:r>
      <w:r>
        <w:rPr>
          <w:rFonts w:eastAsia="WenQuanYi Micro Hei" w:cs="Lohit Devanagari"/>
          <w:color w:val="00000A"/>
          <w:kern w:val="0"/>
          <w:sz w:val="32"/>
          <w:szCs w:val="32"/>
          <w:lang w:val="en-ZA" w:eastAsia="zh-CN" w:bidi="hi-IN"/>
        </w:rPr>
        <w:t xml:space="preserve">exciting long distance contact that you have made on the VHF and above bands or about that project that you are working on in the VHF and above bands? Send me a consolidated report of your activity or project with any additional photos, audio or video clips to </w:t>
      </w:r>
      <w:hyperlink r:id="rId4">
        <w:r>
          <w:rPr>
            <w:rStyle w:val="Hyperlink"/>
            <w:rFonts w:eastAsia="WenQuanYi Micro Hei" w:cs="Lohit Devanagari"/>
            <w:color w:val="00000A"/>
            <w:kern w:val="0"/>
            <w:sz w:val="32"/>
            <w:szCs w:val="32"/>
            <w:lang w:val="en-ZA" w:eastAsia="zh-CN" w:bidi="hi-IN"/>
          </w:rPr>
          <w:t>bjacobsza@gmail.com</w:t>
        </w:r>
      </w:hyperlink>
      <w:r>
        <w:rPr>
          <w:rFonts w:eastAsia="WenQuanYi Micro Hei" w:cs="Lohit Devanagari"/>
          <w:color w:val="00000A"/>
          <w:kern w:val="0"/>
          <w:sz w:val="32"/>
          <w:szCs w:val="32"/>
          <w:u w:val="none"/>
          <w:lang w:val="en-ZA" w:eastAsia="zh-CN" w:bidi="hi-IN"/>
        </w:rPr>
        <w:t>.</w:t>
      </w:r>
    </w:p>
    <w:p>
      <w:pPr>
        <w:pStyle w:val="Normal"/>
        <w:bidi w:val="0"/>
        <w:spacing w:lineRule="auto" w:line="240" w:before="0" w:after="0"/>
        <w:jc w:val="left"/>
        <w:rPr>
          <w:rFonts w:ascii="Liberation Sans" w:hAnsi="Liberation Sans" w:eastAsia="WenQuanYi Micro Hei" w:cs="Lohit Devanagari"/>
          <w:color w:val="00000A"/>
          <w:kern w:val="0"/>
          <w:sz w:val="32"/>
          <w:szCs w:val="32"/>
          <w:lang w:val="en-ZA" w:eastAsia="zh-CN" w:bidi="hi-IN"/>
        </w:rPr>
      </w:pPr>
      <w:r>
        <w:rPr>
          <w:rFonts w:eastAsia="WenQuanYi Micro Hei" w:cs="Lohit Devanagari"/>
          <w:color w:val="00000A"/>
          <w:kern w:val="0"/>
          <w:sz w:val="32"/>
          <w:szCs w:val="32"/>
          <w:lang w:val="en-ZA" w:eastAsia="zh-CN" w:bidi="hi-IN"/>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lang w:val="en-ZA" w:eastAsia="zh-CN" w:bidi="hi-IN"/>
        </w:rPr>
        <w:t>Remember by sharing your activities with us, allows us to tell the rest of the amateur community about your achievements and the more we promote the activity on the VHF and above bands the better chance we have of encouraging more amateurs to explore the world above 30 MHz.</w:t>
      </w:r>
    </w:p>
    <w:p>
      <w:pPr>
        <w:pStyle w:val="Normal"/>
        <w:bidi w:val="0"/>
        <w:spacing w:lineRule="auto" w:line="240" w:before="0" w:after="0"/>
        <w:jc w:val="left"/>
        <w:rPr>
          <w:rFonts w:ascii="Liberation Sans" w:hAnsi="Liberation Sans"/>
          <w:sz w:val="32"/>
          <w:szCs w:val="32"/>
          <w:lang w:val="en-ZA"/>
        </w:rPr>
      </w:pPr>
      <w:r>
        <w:rPr>
          <w:sz w:val="32"/>
          <w:szCs w:val="32"/>
          <w:lang w:val="en-ZA"/>
        </w:rPr>
      </w:r>
    </w:p>
    <w:p>
      <w:pPr>
        <w:pStyle w:val="Normal"/>
        <w:bidi w:val="0"/>
        <w:spacing w:lineRule="auto" w:line="240" w:before="0" w:after="0"/>
        <w:jc w:val="left"/>
        <w:rPr>
          <w:rFonts w:ascii="Liberation Sans" w:hAnsi="Liberation Sans"/>
          <w:sz w:val="32"/>
          <w:szCs w:val="32"/>
        </w:rPr>
      </w:pPr>
      <w:r>
        <w:rPr>
          <w:rFonts w:eastAsia="WenQuanYi Micro Hei" w:cs="Lohit Devanagari"/>
          <w:color w:val="00000A"/>
          <w:kern w:val="0"/>
          <w:sz w:val="32"/>
          <w:szCs w:val="32"/>
          <w:u w:val="none"/>
          <w:shd w:fill="auto" w:val="clear"/>
          <w:lang w:val="en-ZA" w:eastAsia="zh-CN" w:bidi="hi-IN"/>
        </w:rPr>
        <w:t>This program is compiled, edited and presented for Amateur Radio Today by Brian Jacobs ZS6YZ.</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default"/>
  </w:font>
  <w:font w:name="Liberation Serif">
    <w:altName w:val="Times New Roman"/>
    <w:charset w:val="01"/>
    <w:family w:val="swiss"/>
    <w:pitch w:val="variable"/>
  </w:font>
  <w:font w:name="OpenSymbol">
    <w:altName w:val="Arial Unicode MS"/>
    <w:charset w:val="01"/>
    <w:family w:val="swiss"/>
    <w:pitch w:val="default"/>
  </w:font>
  <w:font w:name="Arial">
    <w:altName w:val="Bold"/>
    <w:charset w:val="01"/>
    <w:family w:val="swiss"/>
    <w:pitch w:val="default"/>
  </w:font>
</w:fonts>
</file>

<file path=word/settings.xml><?xml version="1.0" encoding="utf-8"?>
<w:settings xmlns:w="http://schemas.openxmlformats.org/wordprocessingml/2006/main">
  <w:zoom w:val="textFit" w:percent="19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ans" w:hAnsi="Liberation Sans" w:eastAsia="Noto Serif CJK SC" w:cs="Lohit Devanagari"/>
        <w:kern w:val="2"/>
        <w:szCs w:val="24"/>
        <w:lang w:val="en-ZA"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ans" w:hAnsi="Liberation Sans" w:eastAsia="Noto Serif CJK SC" w:cs="Lohit Devanagari"/>
      <w:color w:val="auto"/>
      <w:kern w:val="2"/>
      <w:sz w:val="24"/>
      <w:szCs w:val="24"/>
      <w:lang w:val="en-ZA"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Lohit Devanagari"/>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Free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FreeSans"/>
      <w:b/>
      <w:bCs/>
      <w:sz w:val="28"/>
      <w:szCs w:val="28"/>
    </w:rPr>
  </w:style>
  <w:style w:type="character" w:styleId="StrongEmphasis">
    <w:name w:val="Strong Emphasis"/>
    <w:qFormat/>
    <w:rPr>
      <w:b/>
      <w:bCs/>
    </w:rPr>
  </w:style>
  <w:style w:type="character" w:styleId="Emphasis">
    <w:name w:val="Emphasis"/>
    <w:qFormat/>
    <w:rPr>
      <w:i/>
      <w:iCs/>
    </w:rPr>
  </w:style>
  <w:style w:type="character" w:styleId="Hyperlink">
    <w:name w:val="Hyperlink"/>
    <w:rPr>
      <w:color w:val="000080"/>
      <w:u w:val="single"/>
      <w:lang w:eastAsia="zxx" w:bidi="zxx"/>
    </w:rPr>
  </w:style>
  <w:style w:type="character" w:styleId="FollowedHyperlink">
    <w:name w:val="FollowedHyperlink"/>
    <w:rPr>
      <w:color w:val="800000"/>
      <w:u w:val="single"/>
      <w:lang w:eastAsia="zxx" w:bidi="zxx"/>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Heading">
    <w:name w:val="List Heading"/>
    <w:basedOn w:val="Normal"/>
    <w:next w:val="ListContents"/>
    <w:qFormat/>
    <w:pPr>
      <w:ind w:hanging="0" w:left="0" w:right="0"/>
    </w:pPr>
    <w:rPr/>
  </w:style>
  <w:style w:type="paragraph" w:styleId="ListContents">
    <w:name w:val="List Contents"/>
    <w:basedOn w:val="Normal"/>
    <w:qFormat/>
    <w:pPr>
      <w:ind w:hanging="0" w:left="567" w:right="0"/>
    </w:pPr>
    <w:rPr/>
  </w:style>
  <w:style w:type="paragraph" w:styleId="FootnoteText">
    <w:name w:val="Footnote Text"/>
    <w:basedOn w:val="Normal"/>
    <w:pPr>
      <w:suppressLineNumbers/>
      <w:ind w:hanging="340" w:left="340"/>
    </w:pPr>
    <w:rPr>
      <w:sz w:val="20"/>
      <w:szCs w:val="20"/>
    </w:rPr>
  </w:style>
  <w:style w:type="paragraph" w:styleId="Default">
    <w:name w:val="Default"/>
    <w:qFormat/>
    <w:pPr>
      <w:widowControl w:val="false"/>
      <w:suppressAutoHyphens w:val="true"/>
      <w:overflowPunct w:val="true"/>
      <w:bidi w:val="0"/>
      <w:spacing w:before="0" w:after="0"/>
      <w:jc w:val="both"/>
    </w:pPr>
    <w:rPr>
      <w:rFonts w:ascii="Arial,Bold" w:hAnsi="Arial,Bold" w:eastAsia="Times New Roman" w:cs="Times New Roman"/>
      <w:color w:val="auto"/>
      <w:kern w:val="2"/>
      <w:sz w:val="20"/>
      <w:szCs w:val="20"/>
      <w:lang w:val="en-US" w:eastAsia="zh-CN" w:bidi="hi-IN"/>
    </w:rPr>
  </w:style>
  <w:style w:type="paragraph" w:styleId="ListParagraph">
    <w:name w:val="List Paragraph"/>
    <w:basedOn w:val="Normal"/>
    <w:qFormat/>
    <w:pPr>
      <w:spacing w:before="0" w:after="0"/>
      <w:ind w:left="72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offgridham.com/2026/10/anderson-powerpoles/" TargetMode="External"/><Relationship Id="rId3" Type="http://schemas.openxmlformats.org/officeDocument/2006/relationships/hyperlink" Target="https://www.amsatsa.org.za/" TargetMode="External"/><Relationship Id="rId4" Type="http://schemas.openxmlformats.org/officeDocument/2006/relationships/hyperlink" Target="mailto:bjacobsza@gmail.com"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14510</TotalTime>
  <Application>LibreOffice/24.2.7.2$Linux_X86_64 LibreOffice_project/420$Build-2</Application>
  <AppVersion>15.0000</AppVersion>
  <Pages>3</Pages>
  <Words>962</Words>
  <Characters>4343</Characters>
  <CharactersWithSpaces>5283</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2023-10-07T17:51:45Z</dcterms:created>
  <dc:creator>Brian Jacobs</dc:creator>
  <dc:description/>
  <dc:language>en-ZA</dc:language>
  <cp:lastModifiedBy>Brian Jacobs</cp:lastModifiedBy>
  <dcterms:modified xsi:type="dcterms:W3CDTF">2026-10-10T23:02:38Z</dcterms:modified>
  <cp:revision>863</cp:revision>
  <dc:subject/>
  <dc:title/>
</cp:coreProperties>
</file>

<file path=docProps/custom.xml><?xml version="1.0" encoding="utf-8"?>
<Properties xmlns="http://schemas.openxmlformats.org/officeDocument/2006/custom-properties" xmlns:vt="http://schemas.openxmlformats.org/officeDocument/2006/docPropsVTypes"/>
</file>