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sz w:val="32"/>
          <w:szCs w:val="32"/>
          <w:lang w:val="en-ZA"/>
        </w:rPr>
        <w:t>Focus on VHF and Above</w:t>
      </w:r>
      <w:r>
        <w:rPr>
          <w:rFonts w:eastAsia="Noto Serif CJK SC" w:cs="Lohit Devanagari"/>
          <w:color w:val="auto"/>
          <w:kern w:val="2"/>
          <w:sz w:val="32"/>
          <w:szCs w:val="32"/>
          <w:lang w:val="en-ZA" w:eastAsia="zh-CN" w:bidi="hi-IN"/>
        </w:rPr>
        <w:t xml:space="preserve"> 22 February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Let us begin this week’s program by reporting on the current Pico Balloons that are circumnavigating the Southern Hemisphere. </w:t>
        <w:br/>
      </w:r>
    </w:p>
    <w:p>
      <w:pPr>
        <w:pStyle w:val="Normal"/>
        <w:bidi w:val="0"/>
        <w:jc w:val="left"/>
        <w:rPr>
          <w:highlight w:val="none"/>
          <w:shd w:fill="auto" w:val="clear"/>
        </w:rPr>
      </w:pPr>
      <w:r>
        <w:rPr>
          <w:sz w:val="32"/>
          <w:szCs w:val="32"/>
          <w:u w:val="none"/>
          <w:shd w:fill="auto" w:val="clear"/>
          <w:lang w:val="en-ZA"/>
        </w:rPr>
        <w:t>ZS1ERZ-12. I</w:t>
      </w:r>
      <w:r>
        <w:rPr>
          <w:sz w:val="32"/>
          <w:szCs w:val="32"/>
          <w:u w:val="none"/>
          <w:shd w:fill="auto" w:val="clear"/>
          <w:lang w:val="en-ZA"/>
        </w:rPr>
        <w:t>n</w:t>
      </w:r>
      <w:r>
        <w:rPr>
          <w:sz w:val="32"/>
          <w:szCs w:val="32"/>
          <w:u w:val="none"/>
          <w:shd w:fill="auto" w:val="clear"/>
          <w:lang w:val="en-ZA"/>
        </w:rPr>
        <w:t xml:space="preserve"> the last week nothing more has been heard from this balloon. This balloon has really excelled, having travelled more that 13 times around the Southern Hemisphere. </w:t>
      </w:r>
      <w:r>
        <w:rPr>
          <w:sz w:val="32"/>
          <w:szCs w:val="32"/>
          <w:u w:val="none"/>
          <w:shd w:fill="auto" w:val="clear"/>
          <w:lang w:val="en-ZA"/>
        </w:rPr>
        <w:t>Some statistics depending on the source the balloon has travelled</w:t>
      </w:r>
      <w:r>
        <w:rPr>
          <w:sz w:val="32"/>
          <w:szCs w:val="32"/>
          <w:u w:val="none"/>
          <w:shd w:fill="auto" w:val="clear"/>
          <w:lang w:val="en-ZA"/>
        </w:rPr>
        <w:t xml:space="preserve"> a distance of approximately 450 thousand k</w:t>
      </w:r>
      <w:r>
        <w:rPr>
          <w:sz w:val="32"/>
          <w:szCs w:val="32"/>
          <w:u w:val="none"/>
          <w:shd w:fill="auto" w:val="clear"/>
          <w:lang w:val="en-ZA"/>
        </w:rPr>
        <w:t>ilo</w:t>
      </w:r>
      <w:r>
        <w:rPr>
          <w:sz w:val="32"/>
          <w:szCs w:val="32"/>
          <w:u w:val="none"/>
          <w:shd w:fill="auto" w:val="clear"/>
          <w:lang w:val="en-ZA"/>
        </w:rPr>
        <w:t>m</w:t>
      </w:r>
      <w:r>
        <w:rPr>
          <w:sz w:val="32"/>
          <w:szCs w:val="32"/>
          <w:u w:val="none"/>
          <w:shd w:fill="auto" w:val="clear"/>
          <w:lang w:val="en-ZA"/>
        </w:rPr>
        <w:t>etres</w:t>
      </w:r>
      <w:r>
        <w:rPr>
          <w:sz w:val="32"/>
          <w:szCs w:val="32"/>
          <w:u w:val="none"/>
          <w:shd w:fill="auto" w:val="clear"/>
          <w:lang w:val="en-ZA"/>
        </w:rPr>
        <w:t xml:space="preserve"> and been in the air for 179 days. The balloon was spotted more </w:t>
      </w:r>
      <w:r>
        <w:rPr>
          <w:sz w:val="32"/>
          <w:szCs w:val="32"/>
          <w:u w:val="none"/>
          <w:shd w:fill="auto" w:val="clear"/>
          <w:lang w:val="en-ZA"/>
        </w:rPr>
        <w:t>than</w:t>
      </w:r>
      <w:r>
        <w:rPr>
          <w:sz w:val="32"/>
          <w:szCs w:val="32"/>
          <w:u w:val="none"/>
          <w:shd w:fill="auto" w:val="clear"/>
          <w:lang w:val="en-ZA"/>
        </w:rPr>
        <w:t xml:space="preserve"> 6900 times. This balloon has made history here in South Africa and well done Stewart ZR1WT.</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ZS1AFB-1. This balloon is now on its 3rd circumnavigation around the Southern Hemisphere and at the time of writing this program </w:t>
      </w:r>
      <w:r>
        <w:rPr>
          <w:sz w:val="32"/>
          <w:szCs w:val="32"/>
          <w:u w:val="none"/>
          <w:shd w:fill="auto" w:val="clear"/>
          <w:lang w:val="en-ZA"/>
        </w:rPr>
        <w:t>is on the Western side of the North Island of New Zealand.</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highlight w:val="none"/>
          <w:shd w:fill="auto" w:val="clear"/>
        </w:rPr>
      </w:pPr>
      <w:r>
        <w:rPr>
          <w:sz w:val="32"/>
          <w:szCs w:val="32"/>
          <w:u w:val="none"/>
          <w:shd w:fill="auto" w:val="clear"/>
          <w:lang w:val="en-ZA"/>
        </w:rPr>
        <w:t xml:space="preserve">ZS6SRC-34. On </w:t>
      </w:r>
      <w:r>
        <w:rPr>
          <w:sz w:val="32"/>
          <w:szCs w:val="32"/>
          <w:u w:val="none"/>
          <w:shd w:fill="auto" w:val="clear"/>
          <w:lang w:val="en-ZA"/>
        </w:rPr>
        <w:t>21</w:t>
      </w:r>
      <w:r>
        <w:rPr>
          <w:sz w:val="32"/>
          <w:szCs w:val="32"/>
          <w:u w:val="none"/>
          <w:shd w:fill="auto" w:val="clear"/>
          <w:lang w:val="en-ZA"/>
        </w:rPr>
        <w:t xml:space="preserve"> February this balloon </w:t>
      </w:r>
      <w:r>
        <w:rPr>
          <w:sz w:val="32"/>
          <w:szCs w:val="32"/>
          <w:u w:val="none"/>
          <w:shd w:fill="auto" w:val="clear"/>
          <w:lang w:val="en-ZA"/>
        </w:rPr>
        <w:t>has crossed over the Grand Terre Island and is just to the South of Vanuatu having turned in a South Easterly direction.</w:t>
      </w:r>
    </w:p>
    <w:p>
      <w:pPr>
        <w:pStyle w:val="Normal"/>
        <w:rPr>
          <w:sz w:val="32"/>
          <w:szCs w:val="32"/>
          <w:u w:val="none"/>
          <w:shd w:fill="auto" w:val="clear"/>
        </w:rPr>
      </w:pPr>
      <w:r>
        <w:rPr>
          <w:sz w:val="32"/>
          <w:szCs w:val="32"/>
          <w:u w:val="none"/>
          <w:shd w:fill="auto" w:val="clear"/>
        </w:rPr>
      </w:r>
    </w:p>
    <w:p>
      <w:pPr>
        <w:pStyle w:val="Normal"/>
        <w:rPr>
          <w:sz w:val="32"/>
          <w:szCs w:val="32"/>
          <w:u w:val="none"/>
          <w:shd w:fill="auto" w:val="clear"/>
        </w:rPr>
      </w:pPr>
      <w:r>
        <w:rPr>
          <w:sz w:val="32"/>
          <w:szCs w:val="32"/>
          <w:u w:val="none"/>
          <w:shd w:fill="auto" w:val="clear"/>
        </w:rPr>
        <w:t xml:space="preserve">Here in HAMNET Gauteng we are experimenting with LoRa tracking using Meshtastic as opposed to the traditional APRS systems that are out there. This is still very experimental for us, but what is nice is that Leon ZS6LMG has developed an APRS Bridge that allows Meshtastic tracking data </w:t>
      </w:r>
      <w:r>
        <w:rPr>
          <w:sz w:val="32"/>
          <w:szCs w:val="32"/>
          <w:u w:val="none"/>
          <w:shd w:fill="auto" w:val="clear"/>
        </w:rPr>
        <w:t xml:space="preserve">that is received via MQTT </w:t>
      </w:r>
      <w:r>
        <w:rPr>
          <w:sz w:val="32"/>
          <w:szCs w:val="32"/>
          <w:u w:val="none"/>
          <w:shd w:fill="auto" w:val="clear"/>
        </w:rPr>
        <w:t>to be relayed to aprs.fi which means that no matter which method is being used to generate tracking data, whether the source is analog APRS, DMR, APRSDroid via WiFi or Meshtastic the data will be visible on aprs.fi.</w:t>
      </w:r>
    </w:p>
    <w:p>
      <w:pPr>
        <w:pStyle w:val="Normal"/>
        <w:rPr>
          <w:sz w:val="32"/>
          <w:szCs w:val="32"/>
          <w:u w:val="none"/>
          <w:shd w:fill="auto" w:val="clear"/>
        </w:rPr>
      </w:pPr>
      <w:r>
        <w:rPr>
          <w:sz w:val="32"/>
          <w:szCs w:val="32"/>
          <w:u w:val="none"/>
          <w:shd w:fill="auto" w:val="clear"/>
        </w:rPr>
        <w:br/>
      </w:r>
      <w:r>
        <w:rPr>
          <w:sz w:val="32"/>
          <w:szCs w:val="32"/>
          <w:u w:val="none"/>
          <w:shd w:fill="auto" w:val="clear"/>
        </w:rPr>
        <w:t xml:space="preserve">The recent </w:t>
      </w:r>
      <w:r>
        <w:rPr>
          <w:sz w:val="32"/>
          <w:szCs w:val="32"/>
          <w:u w:val="none"/>
          <w:shd w:fill="auto" w:val="clear"/>
        </w:rPr>
        <w:t xml:space="preserve">cycle events like the </w:t>
      </w:r>
      <w:r>
        <w:rPr>
          <w:sz w:val="32"/>
          <w:szCs w:val="32"/>
          <w:u w:val="none"/>
          <w:shd w:fill="auto" w:val="clear"/>
        </w:rPr>
        <w:t xml:space="preserve">Ride for Site cycle event was a good place to test the system in real life and it showed that there were teething problems that needs to be addressed. One of the challenges is the constant development that is taking place and to find a stable release that does not break something else that is working. </w:t>
      </w:r>
      <w:r>
        <w:rPr>
          <w:sz w:val="32"/>
          <w:szCs w:val="32"/>
          <w:u w:val="none"/>
          <w:shd w:fill="auto" w:val="clear"/>
        </w:rPr>
        <w:t xml:space="preserve">There is at this stage a couple of nodes active on high sites around Gauteng for experimentation and testing, </w:t>
      </w:r>
      <w:r>
        <w:rPr>
          <w:sz w:val="32"/>
          <w:szCs w:val="32"/>
          <w:u w:val="none"/>
          <w:shd w:fill="auto" w:val="clear"/>
        </w:rPr>
        <w:t xml:space="preserve">but there is still a long way to go to get a reliable mesh network up and running. </w:t>
      </w:r>
      <w:r>
        <w:rPr>
          <w:sz w:val="32"/>
          <w:szCs w:val="32"/>
          <w:u w:val="none"/>
          <w:shd w:fill="auto" w:val="clear"/>
        </w:rPr>
        <w:t>The nodes that are being placed on the high sites are a small self contained box with a solar panel</w:t>
      </w:r>
      <w:r>
        <w:rPr>
          <w:sz w:val="32"/>
          <w:szCs w:val="32"/>
          <w:u w:val="none"/>
          <w:shd w:fill="auto" w:val="clear"/>
        </w:rPr>
        <w:t xml:space="preserve"> </w:t>
      </w:r>
      <w:r>
        <w:rPr>
          <w:sz w:val="32"/>
          <w:szCs w:val="32"/>
          <w:u w:val="none"/>
          <w:shd w:fill="auto" w:val="clear"/>
        </w:rPr>
        <w:t xml:space="preserve">to charge the internal battery that runs the LoRa device. </w:t>
      </w:r>
      <w:r>
        <w:rPr>
          <w:sz w:val="32"/>
          <w:szCs w:val="32"/>
          <w:u w:val="none"/>
          <w:shd w:fill="auto" w:val="clear"/>
        </w:rPr>
        <w:t>We hope to add some more nodes to high site in the near future and also increase the number of nodes that individuals are playing with. Current testing has show</w:t>
      </w:r>
      <w:r>
        <w:rPr>
          <w:sz w:val="32"/>
          <w:szCs w:val="32"/>
          <w:u w:val="none"/>
          <w:shd w:fill="auto" w:val="clear"/>
        </w:rPr>
        <w:t>n</w:t>
      </w:r>
      <w:r>
        <w:rPr>
          <w:sz w:val="32"/>
          <w:szCs w:val="32"/>
          <w:u w:val="none"/>
          <w:shd w:fill="auto" w:val="clear"/>
        </w:rPr>
        <w:t xml:space="preserve"> that the LoRa modules are able to achieve a greater distance with lower power than the existing 2 m and 70 cm APRS devices transmitting a lot higher power.</w:t>
      </w:r>
      <w:r>
        <w:rPr>
          <w:sz w:val="32"/>
          <w:szCs w:val="32"/>
          <w:u w:val="none"/>
          <w:shd w:fill="auto" w:val="clear"/>
        </w:rPr>
        <w:br/>
      </w:r>
    </w:p>
    <w:p>
      <w:pPr>
        <w:pStyle w:val="Normal"/>
        <w:rPr>
          <w:sz w:val="32"/>
          <w:szCs w:val="32"/>
          <w:u w:val="none"/>
          <w:shd w:fill="auto" w:val="clear"/>
        </w:rPr>
      </w:pPr>
      <w:r>
        <w:rPr>
          <w:sz w:val="32"/>
          <w:szCs w:val="32"/>
          <w:u w:val="none"/>
          <w:shd w:fill="auto" w:val="clear"/>
        </w:rPr>
        <w:t xml:space="preserve">This is another example of experimentation </w:t>
      </w:r>
      <w:r>
        <w:rPr>
          <w:sz w:val="32"/>
          <w:szCs w:val="32"/>
          <w:u w:val="none"/>
          <w:shd w:fill="auto" w:val="clear"/>
        </w:rPr>
        <w:t xml:space="preserve">and learning </w:t>
      </w:r>
      <w:r>
        <w:rPr>
          <w:sz w:val="32"/>
          <w:szCs w:val="32"/>
          <w:u w:val="none"/>
          <w:shd w:fill="auto" w:val="clear"/>
        </w:rPr>
        <w:t xml:space="preserve">in amateur radio. </w:t>
        <w:br/>
        <w:br/>
        <w:t>As mentioned before a lot of us suffer from “Analysis Paralysis” which means that we get bogged down with the theory instead of going out on a limb and building something and seeing how it works and improving things as we go along. Remember every failure is an opportunity to learn and improve o</w:t>
      </w:r>
      <w:r>
        <w:rPr>
          <w:sz w:val="32"/>
          <w:szCs w:val="32"/>
          <w:u w:val="none"/>
          <w:shd w:fill="auto" w:val="clear"/>
        </w:rPr>
        <w:t>n</w:t>
      </w:r>
      <w:r>
        <w:rPr>
          <w:sz w:val="32"/>
          <w:szCs w:val="32"/>
          <w:u w:val="none"/>
          <w:shd w:fill="auto" w:val="clear"/>
        </w:rPr>
        <w:t xml:space="preserve"> what we have learned.</w:t>
      </w:r>
    </w:p>
    <w:p>
      <w:pPr>
        <w:pStyle w:val="Normal"/>
        <w:rPr>
          <w:sz w:val="32"/>
          <w:szCs w:val="32"/>
          <w:u w:val="none"/>
          <w:shd w:fill="auto" w:val="clear"/>
        </w:rPr>
      </w:pPr>
      <w:r>
        <w:rPr>
          <w:sz w:val="32"/>
          <w:szCs w:val="32"/>
          <w:u w:val="none"/>
          <w:shd w:fill="auto" w:val="clear"/>
        </w:rPr>
        <w:br/>
        <w:t>What other experimentation is happening with</w:t>
      </w:r>
      <w:r>
        <w:rPr>
          <w:sz w:val="32"/>
          <w:szCs w:val="32"/>
          <w:u w:val="none"/>
          <w:shd w:fill="auto" w:val="clear"/>
        </w:rPr>
        <w:t>in</w:t>
      </w:r>
      <w:r>
        <w:rPr>
          <w:sz w:val="32"/>
          <w:szCs w:val="32"/>
          <w:u w:val="none"/>
          <w:shd w:fill="auto" w:val="clear"/>
        </w:rPr>
        <w:t xml:space="preserve"> amateur radio in South Africa? How about telling someone about what you are playing with. You may be surprised that someone else is also playing with the same idea and then by pooling ideas and experience together one can move forward a lot quicker.</w:t>
        <w:br/>
        <w:t xml:space="preserve">After all this is how our hobby got started in the early 1900’s </w:t>
      </w:r>
      <w:r>
        <w:rPr>
          <w:sz w:val="32"/>
          <w:szCs w:val="32"/>
          <w:u w:val="none"/>
          <w:shd w:fill="auto" w:val="clear"/>
        </w:rPr>
        <w:t>and look how far we have progressed in the last 100 years.</w:t>
      </w:r>
    </w:p>
    <w:p>
      <w:pPr>
        <w:pStyle w:val="Normal"/>
        <w:rPr/>
      </w:pPr>
      <w:r>
        <w:rPr>
          <w:sz w:val="32"/>
          <w:szCs w:val="32"/>
          <w:u w:val="none"/>
          <w:shd w:fill="auto" w:val="clear"/>
        </w:rPr>
        <w:br/>
      </w:r>
      <w:r>
        <w:rPr>
          <w:sz w:val="32"/>
          <w:szCs w:val="32"/>
          <w:u w:val="none"/>
          <w:shd w:fill="auto" w:val="clear"/>
        </w:rPr>
        <w:t xml:space="preserve">I have seen the preliminary agenda for the SARL National Technical Symposium 2026 that will be taking place on </w:t>
      </w:r>
      <w:r>
        <w:rPr>
          <w:sz w:val="32"/>
          <w:szCs w:val="32"/>
          <w:u w:val="none"/>
          <w:shd w:fill="auto" w:val="clear"/>
        </w:rPr>
        <w:t>Saturday 11 April 2026 1</w:t>
      </w:r>
      <w:r>
        <w:rPr>
          <w:sz w:val="32"/>
          <w:szCs w:val="32"/>
          <w:u w:val="none"/>
          <w:shd w:fill="auto" w:val="clear"/>
        </w:rPr>
        <w:t>0</w:t>
      </w:r>
      <w:r>
        <w:rPr>
          <w:sz w:val="32"/>
          <w:szCs w:val="32"/>
          <w:u w:val="none"/>
          <w:shd w:fill="auto" w:val="clear"/>
        </w:rPr>
        <w:t xml:space="preserve">:00 – 16:00 </w:t>
      </w:r>
      <w:r>
        <w:rPr>
          <w:sz w:val="32"/>
          <w:szCs w:val="32"/>
          <w:u w:val="none"/>
          <w:shd w:fill="auto" w:val="clear"/>
        </w:rPr>
        <w:t>local time. All I can say at this stage is put the date in your calendars to ensure you can be available to attend another super symposium with great speakers and topics.</w:t>
        <w:br/>
        <w:br/>
        <w:t>I have come across an interesting question on the internet especially for the new amateurs “Can You Work DX on VHF&amp; UHF?” Of course you can, but it is a lot more challenging than HF.</w:t>
        <w:br/>
        <w:t xml:space="preserve">Take a look at the comprehensive answer provided to Mark Haverstock, K8MSH, at </w:t>
      </w:r>
      <w:hyperlink r:id="rId3">
        <w:r>
          <w:rPr>
            <w:rStyle w:val="Hyperlink"/>
            <w:sz w:val="32"/>
            <w:szCs w:val="32"/>
            <w:u w:val="none"/>
            <w:shd w:fill="auto" w:val="clear"/>
          </w:rPr>
          <w:t>https://www.onallbands.com/can-you-work-dx-on-vhf-uhf</w:t>
        </w:r>
      </w:hyperlink>
    </w:p>
    <w:p>
      <w:pPr>
        <w:pStyle w:val="Normal"/>
        <w:rPr>
          <w:sz w:val="32"/>
          <w:szCs w:val="32"/>
          <w:u w:val="none"/>
          <w:shd w:fill="auto" w:val="clear"/>
        </w:rPr>
      </w:pPr>
      <w:r>
        <w:rPr>
          <w:sz w:val="32"/>
          <w:szCs w:val="32"/>
          <w:u w:val="none"/>
          <w:shd w:fill="auto" w:val="clear"/>
        </w:rPr>
        <w:t>At the end of the article Mark mentions some of the DX records in the US. Go and look at the local DX Records for VHF and UHF at</w:t>
      </w:r>
    </w:p>
    <w:p>
      <w:pPr>
        <w:pStyle w:val="Normal"/>
        <w:rPr>
          <w:sz w:val="32"/>
          <w:szCs w:val="32"/>
          <w:u w:val="none"/>
          <w:shd w:fill="auto" w:val="clear"/>
        </w:rPr>
      </w:pPr>
      <w:r>
        <w:rPr>
          <w:sz w:val="32"/>
          <w:szCs w:val="32"/>
          <w:u w:val="none"/>
          <w:shd w:fill="auto" w:val="clear"/>
        </w:rPr>
      </w:r>
    </w:p>
    <w:p>
      <w:pPr>
        <w:pStyle w:val="Normal"/>
        <w:rPr/>
      </w:pPr>
      <w:hyperlink r:id="rId5">
        <w:r>
          <w:rPr>
            <w:rStyle w:val="Hyperlink"/>
            <w:sz w:val="32"/>
            <w:szCs w:val="32"/>
            <w:u w:val="none"/>
            <w:shd w:fill="auto" w:val="clear"/>
          </w:rPr>
          <w:t>https://mysarl.org.za/wp-content/uploads/2026/01/SARL-VHF-UHF-and-Microwaves-DX-Table-15-January-2026.pdf</w:t>
        </w:r>
      </w:hyperlink>
    </w:p>
    <w:p>
      <w:pPr>
        <w:pStyle w:val="Normal"/>
        <w:rPr>
          <w:sz w:val="32"/>
          <w:szCs w:val="32"/>
          <w:u w:val="none"/>
          <w:shd w:fill="auto" w:val="clear"/>
        </w:rPr>
      </w:pPr>
      <w:r>
        <w:rPr>
          <w:sz w:val="32"/>
          <w:szCs w:val="32"/>
          <w:u w:val="none"/>
          <w:shd w:fill="auto" w:val="clear"/>
        </w:rPr>
        <w:br/>
        <w:t>Thanks to Paul ZS6NK who maintains this list for the SARL.</w:t>
      </w:r>
    </w:p>
    <w:p>
      <w:pPr>
        <w:pStyle w:val="Normal"/>
        <w:rPr>
          <w:sz w:val="32"/>
          <w:szCs w:val="32"/>
          <w:u w:val="none"/>
          <w:shd w:fill="auto" w:val="clear"/>
        </w:rPr>
      </w:pPr>
      <w:r>
        <w:rPr>
          <w:sz w:val="32"/>
          <w:szCs w:val="32"/>
          <w:u w:val="none"/>
          <w:shd w:fill="auto" w:val="clear"/>
        </w:rPr>
      </w:r>
    </w:p>
    <w:p>
      <w:pPr>
        <w:pStyle w:val="Normal"/>
        <w:rPr>
          <w:sz w:val="32"/>
          <w:szCs w:val="32"/>
          <w:u w:val="none"/>
          <w:shd w:fill="auto" w:val="clear"/>
        </w:rPr>
      </w:pPr>
      <w:r>
        <w:rPr>
          <w:sz w:val="32"/>
          <w:szCs w:val="32"/>
          <w:u w:val="none"/>
          <w:shd w:fill="auto" w:val="clear"/>
        </w:rPr>
        <w:t xml:space="preserve">Take a look at all the various modes that are available on VHF and UHF and the distances that can be achieved. </w:t>
        <w:br/>
        <w:t>VHF and UHF is definitely not just for accessing the local repeaters.</w:t>
      </w:r>
    </w:p>
    <w:p>
      <w:pPr>
        <w:pStyle w:val="Normal"/>
        <w:rPr>
          <w:highlight w:val="none"/>
          <w:shd w:fill="auto" w:val="clear"/>
        </w:rPr>
      </w:pPr>
      <w:r>
        <w:rPr/>
      </w:r>
    </w:p>
    <w:p>
      <w:pPr>
        <w:pStyle w:val="Normal"/>
        <w:rPr>
          <w:highlight w:val="none"/>
          <w:shd w:fill="auto" w:val="clear"/>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6">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 xml:space="preserve"> .</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at VHF News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Focus on VHF and above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s>
</file>

<file path=word/settings.xml><?xml version="1.0" encoding="utf-8"?>
<w:settings xmlns:w="http://schemas.openxmlformats.org/wordprocessingml/2006/main">
  <w:zoom w:val="textFit" w:percent="181"/>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onallbands.com/can-you-work-dx-on-vhf-uhf" TargetMode="External"/><Relationship Id="rId3" Type="http://schemas.openxmlformats.org/officeDocument/2006/relationships/hyperlink" Target="" TargetMode="External"/><Relationship Id="rId4" Type="http://schemas.openxmlformats.org/officeDocument/2006/relationships/hyperlink" Target="https://mysarl.org.za/wp-content/uploads/2026/01/SARL-VHF-UHF-and-Microwaves-DX-Table-15-January-2026.pdf" TargetMode="External"/><Relationship Id="rId5" Type="http://schemas.openxmlformats.org/officeDocument/2006/relationships/hyperlink" Target="" TargetMode="External"/><Relationship Id="rId6" Type="http://schemas.openxmlformats.org/officeDocument/2006/relationships/hyperlink" Target="mailto:bjacobsza@gmail.com"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9803</TotalTime>
  <Application>LibreOffice/24.2.7.2$Linux_X86_64 LibreOffice_project/420$Build-2</Application>
  <AppVersion>15.0000</AppVersion>
  <Pages>3</Pages>
  <Words>893</Words>
  <Characters>4236</Characters>
  <CharactersWithSpaces>5124</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2026-02-21T21:52:46Z</dcterms:modified>
  <cp:revision>690</cp:revision>
  <dc:subject/>
  <dc:title/>
</cp:coreProperties>
</file>

<file path=docProps/custom.xml><?xml version="1.0" encoding="utf-8"?>
<Properties xmlns="http://schemas.openxmlformats.org/officeDocument/2006/custom-properties" xmlns:vt="http://schemas.openxmlformats.org/officeDocument/2006/docPropsVTypes"/>
</file>